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69F1E" w14:textId="1FDA57C2" w:rsidR="00457FB0" w:rsidRPr="006C385C" w:rsidRDefault="006C385C">
      <w:pPr>
        <w:rPr>
          <w:b/>
          <w:bCs/>
        </w:rPr>
      </w:pPr>
      <w:r w:rsidRPr="006C385C">
        <w:rPr>
          <w:b/>
          <w:bCs/>
        </w:rPr>
        <w:t>ROBORAN PRO BLOOD 100 g</w:t>
      </w:r>
    </w:p>
    <w:p w14:paraId="7FE3DCA3" w14:textId="0822DFC8" w:rsidR="006C385C" w:rsidRDefault="006C385C">
      <w:r w:rsidRPr="006C385C">
        <w:t>podpora krvetvorby u psů</w:t>
      </w:r>
    </w:p>
    <w:p w14:paraId="2F8A95EB" w14:textId="77777777" w:rsidR="006C385C" w:rsidRDefault="006C385C"/>
    <w:p w14:paraId="08ED29AA" w14:textId="77777777" w:rsidR="006C385C" w:rsidRPr="006C385C" w:rsidRDefault="006C385C" w:rsidP="006C385C">
      <w:pPr>
        <w:rPr>
          <w:b/>
          <w:bCs/>
        </w:rPr>
      </w:pPr>
      <w:r w:rsidRPr="006C385C">
        <w:rPr>
          <w:b/>
          <w:bCs/>
        </w:rPr>
        <w:t>Detailní popis produktu</w:t>
      </w:r>
    </w:p>
    <w:p w14:paraId="0D642079" w14:textId="77777777" w:rsidR="006C385C" w:rsidRPr="006C385C" w:rsidRDefault="006C385C" w:rsidP="006C385C">
      <w:r w:rsidRPr="006C385C">
        <w:rPr>
          <w:b/>
          <w:bCs/>
        </w:rPr>
        <w:t>Popis:</w:t>
      </w:r>
    </w:p>
    <w:p w14:paraId="553E80E5" w14:textId="0822C41B" w:rsidR="006C385C" w:rsidRPr="006C385C" w:rsidRDefault="006C385C" w:rsidP="006C385C">
      <w:proofErr w:type="spellStart"/>
      <w:r w:rsidRPr="006C385C">
        <w:t>Roboran</w:t>
      </w:r>
      <w:proofErr w:type="spellEnd"/>
      <w:r w:rsidRPr="006C385C">
        <w:t xml:space="preserve"> pro </w:t>
      </w:r>
      <w:proofErr w:type="spellStart"/>
      <w:r w:rsidRPr="006C385C">
        <w:t>blood</w:t>
      </w:r>
      <w:proofErr w:type="spellEnd"/>
      <w:r w:rsidRPr="006C385C">
        <w:t xml:space="preserve"> je přípravek na podporu krvetvorby u psů. Hlavní účinnou složkou přípravku je železo ve formě </w:t>
      </w:r>
      <w:proofErr w:type="spellStart"/>
      <w:r w:rsidRPr="006C385C">
        <w:t>fumaranu</w:t>
      </w:r>
      <w:proofErr w:type="spellEnd"/>
      <w:r w:rsidRPr="006C385C">
        <w:t xml:space="preserve"> železnatého, který zaručuje vysokou vstřebatelnost železa. K dobré využitelnosti železa v této formě přispívají i další složky přípravku, zejména vitamín C, měď, valin, vitamíny skupiny B a extrakt z kvasinek. Při podání železa v této podobě se minimalizují negativní vedlejší účinky, které doprovází injekční podání železa.</w:t>
      </w:r>
    </w:p>
    <w:p w14:paraId="59E3C135" w14:textId="77777777" w:rsidR="006C385C" w:rsidRPr="006C385C" w:rsidRDefault="006C385C" w:rsidP="006C385C">
      <w:r w:rsidRPr="006C385C">
        <w:rPr>
          <w:b/>
          <w:bCs/>
          <w:i/>
          <w:iCs/>
        </w:rPr>
        <w:t>Přínosy železa pro organismus:</w:t>
      </w:r>
    </w:p>
    <w:p w14:paraId="1177FD4D" w14:textId="77777777" w:rsidR="006C385C" w:rsidRPr="006C385C" w:rsidRDefault="006C385C" w:rsidP="006C385C">
      <w:r w:rsidRPr="006C385C">
        <w:t>- přispívá k normálnímu energetickému metabolismu, </w:t>
      </w:r>
    </w:p>
    <w:p w14:paraId="433D2DCB" w14:textId="77777777" w:rsidR="006C385C" w:rsidRPr="006C385C" w:rsidRDefault="006C385C" w:rsidP="006C385C">
      <w:r w:rsidRPr="006C385C">
        <w:t xml:space="preserve">- snížení únavy a </w:t>
      </w:r>
      <w:proofErr w:type="gramStart"/>
      <w:r w:rsidRPr="006C385C">
        <w:t>vyčerpání- přispívá</w:t>
      </w:r>
      <w:proofErr w:type="gramEnd"/>
      <w:r w:rsidRPr="006C385C">
        <w:t xml:space="preserve"> k normální krvetvorbě červených krvinek, hemoglobinu a tím také k normálnímu přenosu kyslíku v organismu,</w:t>
      </w:r>
    </w:p>
    <w:p w14:paraId="1D128EC7" w14:textId="77777777" w:rsidR="006C385C" w:rsidRPr="006C385C" w:rsidRDefault="006C385C" w:rsidP="006C385C">
      <w:r w:rsidRPr="006C385C">
        <w:t xml:space="preserve">- přispívá k normální funkci imunitního systému. Extrakt získaný autolýzou patentovaných kvasinek </w:t>
      </w:r>
      <w:proofErr w:type="spellStart"/>
      <w:r w:rsidRPr="006C385C">
        <w:t>Saccharomyces</w:t>
      </w:r>
      <w:proofErr w:type="spellEnd"/>
      <w:r w:rsidRPr="006C385C">
        <w:t xml:space="preserve"> </w:t>
      </w:r>
      <w:proofErr w:type="spellStart"/>
      <w:r w:rsidRPr="006C385C">
        <w:t>cerevisiae</w:t>
      </w:r>
      <w:proofErr w:type="spellEnd"/>
      <w:r w:rsidRPr="006C385C">
        <w:t xml:space="preserve"> je zdrojem vysoce chutného a stravitelného proteinu, obsahuje celou řadu aminokyselin a spolu s glukózou přispívá ke zchutnění podávané stravy. Působí na zdravý vývoj zvířat a zlepšení imunity.</w:t>
      </w:r>
    </w:p>
    <w:p w14:paraId="6BFC2D73" w14:textId="77777777" w:rsidR="006C385C" w:rsidRPr="006C385C" w:rsidRDefault="006C385C" w:rsidP="006C385C">
      <w:r w:rsidRPr="006C385C">
        <w:br/>
      </w:r>
      <w:r w:rsidRPr="006C385C">
        <w:rPr>
          <w:b/>
          <w:bCs/>
        </w:rPr>
        <w:t>Použití: </w:t>
      </w:r>
    </w:p>
    <w:p w14:paraId="446887B8" w14:textId="77777777" w:rsidR="006C385C" w:rsidRPr="006C385C" w:rsidRDefault="006C385C" w:rsidP="006C385C">
      <w:r w:rsidRPr="006C385C">
        <w:t xml:space="preserve">Uvedené množství přípravku zamíchejte do denní dávky krmiva. Doporučuje se </w:t>
      </w:r>
      <w:proofErr w:type="gramStart"/>
      <w:r w:rsidRPr="006C385C">
        <w:t>použít - úrazy</w:t>
      </w:r>
      <w:proofErr w:type="gramEnd"/>
      <w:r w:rsidRPr="006C385C">
        <w:t xml:space="preserve">, operace, hárání, porody u fen, </w:t>
      </w:r>
      <w:proofErr w:type="spellStart"/>
      <w:r w:rsidRPr="006C385C">
        <w:t>endoparazitózy</w:t>
      </w:r>
      <w:proofErr w:type="spellEnd"/>
      <w:r w:rsidRPr="006C385C">
        <w:t xml:space="preserve">, </w:t>
      </w:r>
      <w:proofErr w:type="spellStart"/>
      <w:r w:rsidRPr="006C385C">
        <w:t>neoplazie</w:t>
      </w:r>
      <w:proofErr w:type="spellEnd"/>
      <w:r w:rsidRPr="006C385C">
        <w:t xml:space="preserve"> a otravy rodenticidy, které narušují srážlivost krve.</w:t>
      </w:r>
    </w:p>
    <w:p w14:paraId="792B69E5" w14:textId="77777777" w:rsidR="006C385C" w:rsidRPr="006C385C" w:rsidRDefault="006C385C" w:rsidP="006C385C">
      <w:r w:rsidRPr="006C385C">
        <w:br/>
      </w:r>
      <w:r w:rsidRPr="006C385C">
        <w:rPr>
          <w:b/>
          <w:bCs/>
        </w:rPr>
        <w:t>Dávkování: </w:t>
      </w:r>
    </w:p>
    <w:p w14:paraId="118A5E0C" w14:textId="77777777" w:rsidR="006C385C" w:rsidRPr="006C385C" w:rsidRDefault="006C385C" w:rsidP="006C385C">
      <w:proofErr w:type="gramStart"/>
      <w:r w:rsidRPr="006C385C">
        <w:t>1g</w:t>
      </w:r>
      <w:proofErr w:type="gramEnd"/>
      <w:r w:rsidRPr="006C385C">
        <w:t>/10 kg ž. hm. zvířete. Podávat 1 x denně, minimálně 2 hodiny po jídle nebo jiné medikaci.</w:t>
      </w:r>
    </w:p>
    <w:p w14:paraId="04469C8C" w14:textId="77777777" w:rsidR="006C385C" w:rsidRPr="006C385C" w:rsidRDefault="006C385C" w:rsidP="006C385C">
      <w:r w:rsidRPr="006C385C">
        <w:t>1 odměrka obsahuje cca 2 g přípravku.</w:t>
      </w:r>
    </w:p>
    <w:p w14:paraId="23F06474" w14:textId="77777777" w:rsidR="006C385C" w:rsidRPr="006C385C" w:rsidRDefault="006C385C" w:rsidP="006C385C">
      <w:r w:rsidRPr="006C385C">
        <w:br/>
      </w:r>
      <w:r w:rsidRPr="006C385C">
        <w:rPr>
          <w:b/>
          <w:bCs/>
        </w:rPr>
        <w:t>Složení:</w:t>
      </w:r>
    </w:p>
    <w:p w14:paraId="584A7574" w14:textId="77777777" w:rsidR="006C385C" w:rsidRPr="006C385C" w:rsidRDefault="006C385C" w:rsidP="006C385C">
      <w:r w:rsidRPr="006C385C">
        <w:t xml:space="preserve">Rýžová mouka, extrakt z kvasinek, glukóza, </w:t>
      </w:r>
      <w:proofErr w:type="spellStart"/>
      <w:r w:rsidRPr="006C385C">
        <w:t>fumaran</w:t>
      </w:r>
      <w:proofErr w:type="spellEnd"/>
      <w:r w:rsidRPr="006C385C">
        <w:t xml:space="preserve"> železnatý, síran měďnatý pentahydrát, oxid zinečnatý, vitamín C, E, B2, B6, B12, kyselina listová, lyzin, methionin, cystein, threonin, tryptofan, valin, arginin, izoleucin, leucin, </w:t>
      </w:r>
      <w:proofErr w:type="spellStart"/>
      <w:r w:rsidRPr="006C385C">
        <w:t>phenylalanin</w:t>
      </w:r>
      <w:proofErr w:type="spellEnd"/>
      <w:r w:rsidRPr="006C385C">
        <w:t xml:space="preserve">, kyselina </w:t>
      </w:r>
      <w:proofErr w:type="spellStart"/>
      <w:r w:rsidRPr="006C385C">
        <w:t>asparagová</w:t>
      </w:r>
      <w:proofErr w:type="spellEnd"/>
      <w:r w:rsidRPr="006C385C">
        <w:t xml:space="preserve">, kyselina </w:t>
      </w:r>
      <w:proofErr w:type="spellStart"/>
      <w:r w:rsidRPr="006C385C">
        <w:t>glutamová</w:t>
      </w:r>
      <w:proofErr w:type="spellEnd"/>
      <w:r w:rsidRPr="006C385C">
        <w:t>, glycin, serin, alanin, prolin, tyrosin.</w:t>
      </w:r>
    </w:p>
    <w:p w14:paraId="3B88CFA3" w14:textId="77777777" w:rsidR="006C385C" w:rsidRPr="006C385C" w:rsidRDefault="006C385C" w:rsidP="006C385C">
      <w:r w:rsidRPr="006C385C">
        <w:rPr>
          <w:b/>
          <w:bCs/>
        </w:rPr>
        <w:t>Jakostní znaky: </w:t>
      </w:r>
    </w:p>
    <w:p w14:paraId="0A927AA8" w14:textId="46A98386" w:rsidR="006C385C" w:rsidRPr="006C385C" w:rsidRDefault="006C385C" w:rsidP="006C385C">
      <w:r w:rsidRPr="006C385C">
        <w:t xml:space="preserve">Hrubé oleje a tuky 0,3 %, Hrubá vláknina </w:t>
      </w:r>
      <w:proofErr w:type="gramStart"/>
      <w:r w:rsidRPr="006C385C">
        <w:t>2,2%</w:t>
      </w:r>
      <w:proofErr w:type="gramEnd"/>
      <w:r w:rsidRPr="006C385C">
        <w:t>, Hrubý popel 16,0 %, Hrubý protein 28,0 %,</w:t>
      </w:r>
    </w:p>
    <w:p w14:paraId="30783BB9" w14:textId="2FB9DB67" w:rsidR="006C385C" w:rsidRPr="006C385C" w:rsidRDefault="006C385C" w:rsidP="006C385C">
      <w:r w:rsidRPr="006C385C">
        <w:lastRenderedPageBreak/>
        <w:t>Nutriční doplňkové látky: Vitamín E 800 mg/kg, Vitamín C 30 000 mg/kg, Vitamín B2 500 mg/kg, Vitamín B6 600 mg/kg, Vitamín B12 5 mg/kg, Měď 1 000 mg/kg, Zinek 500 mg/kg, Železo 30 000 mg/kg</w:t>
      </w:r>
    </w:p>
    <w:p w14:paraId="0F9806FF" w14:textId="70279327" w:rsidR="006C385C" w:rsidRPr="006C385C" w:rsidRDefault="006C385C" w:rsidP="006C385C">
      <w:r w:rsidRPr="006C385C">
        <w:br/>
      </w:r>
      <w:r w:rsidRPr="006C385C">
        <w:rPr>
          <w:b/>
          <w:bCs/>
        </w:rPr>
        <w:t>Balení: </w:t>
      </w:r>
      <w:r w:rsidRPr="006C385C">
        <w:t>100 g</w:t>
      </w:r>
    </w:p>
    <w:p w14:paraId="6CE9B2E6" w14:textId="77777777" w:rsidR="006C385C" w:rsidRDefault="006C385C"/>
    <w:sectPr w:rsidR="006C38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99"/>
    <w:rsid w:val="00427499"/>
    <w:rsid w:val="00457FB0"/>
    <w:rsid w:val="006C385C"/>
    <w:rsid w:val="006E4E5F"/>
    <w:rsid w:val="00CF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0ACAC"/>
  <w15:chartTrackingRefBased/>
  <w15:docId w15:val="{5A602782-96E5-49FF-8280-FB8FA7339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274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74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749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74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749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74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74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274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74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749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74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749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7499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7499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749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749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2749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749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74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74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74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74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74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749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749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7499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749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7499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749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2025-01-30T21:21:00Z</dcterms:created>
  <dcterms:modified xsi:type="dcterms:W3CDTF">2025-01-30T21:22:00Z</dcterms:modified>
</cp:coreProperties>
</file>