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B5606" w14:textId="3EBD94FD" w:rsidR="00C400A8" w:rsidRPr="00C400A8" w:rsidRDefault="00C400A8" w:rsidP="00C400A8">
      <w:pPr>
        <w:rPr>
          <w:b/>
          <w:bCs/>
        </w:rPr>
      </w:pPr>
      <w:r w:rsidRPr="00C400A8">
        <w:rPr>
          <w:b/>
          <w:bCs/>
        </w:rPr>
        <w:t xml:space="preserve">ROBORAN DN 1 </w:t>
      </w:r>
      <w:r>
        <w:rPr>
          <w:b/>
          <w:bCs/>
        </w:rPr>
        <w:t>10</w:t>
      </w:r>
      <w:r w:rsidRPr="00C400A8">
        <w:rPr>
          <w:b/>
          <w:bCs/>
        </w:rPr>
        <w:t xml:space="preserve"> KG</w:t>
      </w:r>
    </w:p>
    <w:p w14:paraId="6FC01F10" w14:textId="77777777" w:rsidR="00C400A8" w:rsidRPr="00C400A8" w:rsidRDefault="00C400A8" w:rsidP="00C400A8">
      <w:r w:rsidRPr="00C400A8">
        <w:t>vitamíno-minerální přípravek pro podporu snášky a zlepšení kvality vajec</w:t>
      </w:r>
    </w:p>
    <w:p w14:paraId="38749589" w14:textId="77777777" w:rsidR="00C400A8" w:rsidRPr="00C400A8" w:rsidRDefault="00C400A8" w:rsidP="00C400A8"/>
    <w:p w14:paraId="6B9971D3" w14:textId="77777777" w:rsidR="00C400A8" w:rsidRPr="00C400A8" w:rsidRDefault="00C400A8" w:rsidP="00C400A8">
      <w:pPr>
        <w:rPr>
          <w:b/>
          <w:bCs/>
        </w:rPr>
      </w:pPr>
      <w:r w:rsidRPr="00C400A8">
        <w:rPr>
          <w:b/>
          <w:bCs/>
        </w:rPr>
        <w:t>Detailní popis produktu</w:t>
      </w:r>
    </w:p>
    <w:p w14:paraId="78B0894F" w14:textId="77777777" w:rsidR="00C400A8" w:rsidRPr="00C400A8" w:rsidRDefault="00C400A8" w:rsidP="00C400A8">
      <w:r w:rsidRPr="00C400A8">
        <w:rPr>
          <w:b/>
          <w:bCs/>
        </w:rPr>
        <w:t> Popis:</w:t>
      </w:r>
    </w:p>
    <w:p w14:paraId="27909E00" w14:textId="77777777" w:rsidR="00C400A8" w:rsidRPr="00C400A8" w:rsidRDefault="00C400A8" w:rsidP="00C400A8">
      <w:r w:rsidRPr="00C400A8">
        <w:t>ROBORAN DN1 je vitamíno-minerální přípravek do krmiva určený pro nosnice od začátku do konce snášky. Doplňuje krmnou dávku o potřebné vitamíny, aminokyseliny, makro a mikrominerální látky (Fe, Cu, Zn, Mn, I, Se, Ca, Na, P) v optimálních dávkách. Vápník potřebný pro tvorbu vajec je ze 60 - 70% hrazen přímo z krmiva a ze 30 - 40% je čerpán z kostí. Fosfor je v krmivech rostlinného původu vázán v solích kyseliny fytové, z níž je drůbeží špatně využíván. Dodáním fytázy výrazně stoupá stravitelnost fytinového fosforu a rovněž se zlepšuje i využití vápníku a aminokyselin.</w:t>
      </w:r>
    </w:p>
    <w:p w14:paraId="720A3B0A" w14:textId="77777777" w:rsidR="00C400A8" w:rsidRPr="00C400A8" w:rsidRDefault="00C400A8" w:rsidP="00C400A8">
      <w:r w:rsidRPr="00C400A8">
        <w:br/>
      </w:r>
      <w:r w:rsidRPr="00C400A8">
        <w:rPr>
          <w:b/>
          <w:bCs/>
        </w:rPr>
        <w:t>Použití:</w:t>
      </w:r>
    </w:p>
    <w:p w14:paraId="0D87F50F" w14:textId="77777777" w:rsidR="00C400A8" w:rsidRPr="00C400A8" w:rsidRDefault="00C400A8" w:rsidP="00C400A8">
      <w:r w:rsidRPr="00C400A8">
        <w:t>Podává se k doplnění krmné dávky nosnic v drobnochovech, kde se nepoužívají průmyslově vyráběné krmné směsi za účelem zlepšení tělesné kondice zvířat, snášky, kvality vajec a zlepšení konverze krmiva.</w:t>
      </w:r>
    </w:p>
    <w:p w14:paraId="33D0EED5" w14:textId="77777777" w:rsidR="00C400A8" w:rsidRPr="00C400A8" w:rsidRDefault="00C400A8" w:rsidP="00C400A8">
      <w:r w:rsidRPr="00C400A8">
        <w:br/>
      </w:r>
      <w:r w:rsidRPr="00C400A8">
        <w:rPr>
          <w:b/>
          <w:bCs/>
        </w:rPr>
        <w:t>Dávkování:</w:t>
      </w:r>
    </w:p>
    <w:p w14:paraId="71672590" w14:textId="77777777" w:rsidR="00C400A8" w:rsidRPr="00C400A8" w:rsidRDefault="00C400A8" w:rsidP="00C400A8">
      <w:r w:rsidRPr="00C400A8">
        <w:t>Do krmné směsi sestavené z obilovin - pšenice, kukuřice a bílkovinných krmiv se doplní Roboran DN1 v dávce 120 g/kg KS pro nosnice na konci snášky. Např.: pšenice 52%, kukuřice 20%, sojový šrot 16%, Roboran DN1 12%. Pokud není k dispozici sojový šrot, dávkujte: zelená píce, pšenice, Roboran DN1.Roboran DN1 lze také dávkovat samostatně jako doplněk v množství 23 g/ks/den. </w:t>
      </w:r>
    </w:p>
    <w:p w14:paraId="1D18EA65" w14:textId="77777777" w:rsidR="00C400A8" w:rsidRPr="00C400A8" w:rsidRDefault="00C400A8" w:rsidP="00C400A8">
      <w:r w:rsidRPr="00C400A8">
        <w:br/>
      </w:r>
      <w:r w:rsidRPr="00C400A8">
        <w:rPr>
          <w:b/>
          <w:bCs/>
        </w:rPr>
        <w:t>Složení:</w:t>
      </w:r>
    </w:p>
    <w:p w14:paraId="5FE4D984" w14:textId="77777777" w:rsidR="00C400A8" w:rsidRPr="00C400A8" w:rsidRDefault="00C400A8" w:rsidP="00C400A8">
      <w:r w:rsidRPr="00C400A8">
        <w:t>Uhličitan vápenatý, Hydrogenfosforečnan vápenatý, Pšeničná mouka krmná, Chlorid sodný, D,L-methionin, FytázaVitamíny - A, D, K, B2, B12, Biotin, Cholinchlorid </w:t>
      </w:r>
    </w:p>
    <w:p w14:paraId="697978F6" w14:textId="77777777" w:rsidR="00C400A8" w:rsidRPr="00C400A8" w:rsidRDefault="00C400A8" w:rsidP="00C400A8">
      <w:r w:rsidRPr="00C400A8">
        <w:t>Stopové prvky: Železo, Zinek, Měď, Mangan, Jód, Selen</w:t>
      </w:r>
    </w:p>
    <w:p w14:paraId="742277AA" w14:textId="77777777" w:rsidR="00C400A8" w:rsidRPr="00C400A8" w:rsidRDefault="00C400A8" w:rsidP="00C400A8">
      <w:r w:rsidRPr="00C400A8">
        <w:rPr>
          <w:b/>
          <w:bCs/>
        </w:rPr>
        <w:t>Jakostní znaky:</w:t>
      </w:r>
    </w:p>
    <w:p w14:paraId="6955B016" w14:textId="77777777" w:rsidR="00C400A8" w:rsidRPr="00C400A8" w:rsidRDefault="00C400A8" w:rsidP="00C400A8">
      <w:r w:rsidRPr="00C400A8">
        <w:t>Vápník 32 %, Fosfor 1,6 %, Sodík 1,4 %, Methionin 1,0 %, Vitamín A 174 400 m.j./kg, Vitamín D 39 400 m.j./kg, Vitamín E (alfatokoferol) 350 m.j./kg, Měď 105 mg/kg, 6-fytáza 4 000 OTU/kg</w:t>
      </w:r>
    </w:p>
    <w:p w14:paraId="17513B99" w14:textId="660AEE39" w:rsidR="00C400A8" w:rsidRPr="00C400A8" w:rsidRDefault="00C400A8" w:rsidP="00C400A8">
      <w:r w:rsidRPr="00C400A8">
        <w:br/>
      </w:r>
      <w:r w:rsidRPr="00C400A8">
        <w:rPr>
          <w:b/>
          <w:bCs/>
        </w:rPr>
        <w:t>Balení:</w:t>
      </w:r>
      <w:r w:rsidRPr="00C400A8">
        <w:t xml:space="preserve"> </w:t>
      </w:r>
      <w:r>
        <w:t>10</w:t>
      </w:r>
      <w:r w:rsidRPr="00C400A8">
        <w:t xml:space="preserve"> kg</w:t>
      </w:r>
    </w:p>
    <w:p w14:paraId="22681CDF" w14:textId="77777777" w:rsidR="00C400A8" w:rsidRPr="00C400A8" w:rsidRDefault="00C400A8" w:rsidP="00C400A8"/>
    <w:p w14:paraId="4F2DD73F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5A"/>
    <w:rsid w:val="00457FB0"/>
    <w:rsid w:val="006E4E5F"/>
    <w:rsid w:val="00A72D5A"/>
    <w:rsid w:val="00BB1659"/>
    <w:rsid w:val="00C4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CB32"/>
  <w15:chartTrackingRefBased/>
  <w15:docId w15:val="{180EB58C-E2BC-4988-9426-B2332A61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2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2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2D5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2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2D5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2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2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2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2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2D5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2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2D5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2D5A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2D5A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2D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2D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2D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2D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2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2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2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2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2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2D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2D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2D5A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2D5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2D5A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2D5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2025-01-31T23:39:00Z</dcterms:created>
  <dcterms:modified xsi:type="dcterms:W3CDTF">2025-01-31T23:39:00Z</dcterms:modified>
</cp:coreProperties>
</file>