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699E4" w14:textId="04DC489C" w:rsidR="00457FB0" w:rsidRPr="00E1191B" w:rsidRDefault="00E1191B">
      <w:pPr>
        <w:rPr>
          <w:b/>
          <w:bCs/>
        </w:rPr>
      </w:pPr>
      <w:r w:rsidRPr="00E1191B">
        <w:rPr>
          <w:b/>
          <w:bCs/>
        </w:rPr>
        <w:t>BOLUS CALCIUM PLUS 185 G / 4 KS</w:t>
      </w:r>
    </w:p>
    <w:p w14:paraId="6B34811F" w14:textId="2BFF3CD2" w:rsidR="00E1191B" w:rsidRDefault="00E1191B">
      <w:r w:rsidRPr="00E1191B">
        <w:t>doplnění nedostatku vápníku, snížení výskytu mléčné horečky</w:t>
      </w:r>
    </w:p>
    <w:p w14:paraId="41BF1D90" w14:textId="77777777" w:rsidR="00E1191B" w:rsidRDefault="00E1191B"/>
    <w:p w14:paraId="2DA7736E" w14:textId="77777777" w:rsidR="00E1191B" w:rsidRPr="00E1191B" w:rsidRDefault="00E1191B" w:rsidP="00E1191B">
      <w:pPr>
        <w:rPr>
          <w:b/>
          <w:bCs/>
        </w:rPr>
      </w:pPr>
      <w:r w:rsidRPr="00E1191B">
        <w:rPr>
          <w:b/>
          <w:bCs/>
        </w:rPr>
        <w:t>Detailní popis produktu</w:t>
      </w:r>
    </w:p>
    <w:p w14:paraId="0C0410E4" w14:textId="77777777" w:rsidR="00E1191B" w:rsidRPr="00E1191B" w:rsidRDefault="00E1191B" w:rsidP="00E1191B">
      <w:r w:rsidRPr="00E1191B">
        <w:rPr>
          <w:b/>
          <w:bCs/>
        </w:rPr>
        <w:t>Použití:</w:t>
      </w:r>
    </w:p>
    <w:p w14:paraId="1308AAB6" w14:textId="77777777" w:rsidR="00E1191B" w:rsidRPr="00E1191B" w:rsidRDefault="00E1191B" w:rsidP="00E1191B">
      <w:pPr>
        <w:numPr>
          <w:ilvl w:val="0"/>
          <w:numId w:val="1"/>
        </w:numPr>
      </w:pPr>
      <w:r w:rsidRPr="00E1191B">
        <w:t>doplnění nedostatků vápníku souvisejících se začátkem laktace</w:t>
      </w:r>
    </w:p>
    <w:p w14:paraId="4E89BE37" w14:textId="77777777" w:rsidR="00E1191B" w:rsidRPr="00E1191B" w:rsidRDefault="00E1191B" w:rsidP="00E1191B">
      <w:pPr>
        <w:numPr>
          <w:ilvl w:val="0"/>
          <w:numId w:val="1"/>
        </w:numPr>
      </w:pPr>
      <w:r w:rsidRPr="00E1191B">
        <w:t xml:space="preserve">snížení výskytu mléčné horečky a subklinické </w:t>
      </w:r>
      <w:proofErr w:type="spellStart"/>
      <w:r w:rsidRPr="00E1191B">
        <w:t>hypokalcémie</w:t>
      </w:r>
      <w:proofErr w:type="spellEnd"/>
    </w:p>
    <w:p w14:paraId="1553235E" w14:textId="77777777" w:rsidR="00E1191B" w:rsidRPr="00E1191B" w:rsidRDefault="00E1191B" w:rsidP="00E1191B">
      <w:r w:rsidRPr="00E1191B">
        <w:rPr>
          <w:b/>
          <w:bCs/>
        </w:rPr>
        <w:t>Vlastnosti:</w:t>
      </w:r>
    </w:p>
    <w:p w14:paraId="31808964" w14:textId="77777777" w:rsidR="00E1191B" w:rsidRPr="00E1191B" w:rsidRDefault="00E1191B" w:rsidP="00E1191B">
      <w:pPr>
        <w:numPr>
          <w:ilvl w:val="0"/>
          <w:numId w:val="2"/>
        </w:numPr>
      </w:pPr>
      <w:r w:rsidRPr="00E1191B">
        <w:rPr>
          <w:b/>
          <w:bCs/>
        </w:rPr>
        <w:t xml:space="preserve">inovativní </w:t>
      </w:r>
      <w:proofErr w:type="gramStart"/>
      <w:r w:rsidRPr="00E1191B">
        <w:rPr>
          <w:b/>
          <w:bCs/>
        </w:rPr>
        <w:t>technologie</w:t>
      </w:r>
      <w:r w:rsidRPr="00E1191B">
        <w:t>  –</w:t>
      </w:r>
      <w:proofErr w:type="gramEnd"/>
      <w:r w:rsidRPr="00E1191B">
        <w:t xml:space="preserve"> bolus se skládá ze dvou částí, které se vyznačují rozdílnou dobou uvolňování a vstřebávání vápníku, takové řešení zajišťuje bezpečnou a stabilní hladinu vápníku. Všechny ingredience jsou stravitelné</w:t>
      </w:r>
    </w:p>
    <w:p w14:paraId="2B239CAB" w14:textId="77777777" w:rsidR="00E1191B" w:rsidRPr="00E1191B" w:rsidRDefault="00E1191B" w:rsidP="00E1191B">
      <w:pPr>
        <w:numPr>
          <w:ilvl w:val="0"/>
          <w:numId w:val="2"/>
        </w:numPr>
      </w:pPr>
      <w:r w:rsidRPr="00E1191B">
        <w:rPr>
          <w:b/>
          <w:bCs/>
        </w:rPr>
        <w:t xml:space="preserve">plná, jedna dávka </w:t>
      </w:r>
      <w:proofErr w:type="gramStart"/>
      <w:r w:rsidRPr="00E1191B">
        <w:rPr>
          <w:b/>
          <w:bCs/>
        </w:rPr>
        <w:t>–</w:t>
      </w:r>
      <w:r w:rsidRPr="00E1191B">
        <w:t>  v</w:t>
      </w:r>
      <w:proofErr w:type="gramEnd"/>
      <w:r w:rsidRPr="00E1191B">
        <w:t xml:space="preserve"> jednom bolusu 45 g vápenatých iontů a 40 000 IU vitamínu D3</w:t>
      </w:r>
    </w:p>
    <w:p w14:paraId="103E0FB6" w14:textId="77777777" w:rsidR="00E1191B" w:rsidRPr="00E1191B" w:rsidRDefault="00E1191B" w:rsidP="00E1191B">
      <w:pPr>
        <w:numPr>
          <w:ilvl w:val="0"/>
          <w:numId w:val="2"/>
        </w:numPr>
      </w:pPr>
      <w:r w:rsidRPr="00E1191B">
        <w:rPr>
          <w:b/>
          <w:bCs/>
        </w:rPr>
        <w:t xml:space="preserve">nedráždivý </w:t>
      </w:r>
      <w:proofErr w:type="gramStart"/>
      <w:r w:rsidRPr="00E1191B">
        <w:rPr>
          <w:b/>
          <w:bCs/>
        </w:rPr>
        <w:t>– </w:t>
      </w:r>
      <w:r w:rsidRPr="00E1191B">
        <w:t> přípravek</w:t>
      </w:r>
      <w:proofErr w:type="gramEnd"/>
      <w:r w:rsidRPr="00E1191B">
        <w:t xml:space="preserve"> obsahuje pouze vysoce dostupné vápenaté soli, které nejsou dráždivé pro jícen a bachor a neovlivňují celistvost gastrointestinálního epitelu. Neobsahuje chloridy</w:t>
      </w:r>
    </w:p>
    <w:p w14:paraId="37ED6673" w14:textId="77777777" w:rsidR="00E1191B" w:rsidRPr="00E1191B" w:rsidRDefault="00E1191B" w:rsidP="00E1191B">
      <w:pPr>
        <w:numPr>
          <w:ilvl w:val="0"/>
          <w:numId w:val="2"/>
        </w:numPr>
      </w:pPr>
      <w:r w:rsidRPr="00E1191B">
        <w:rPr>
          <w:b/>
          <w:bCs/>
        </w:rPr>
        <w:t xml:space="preserve">rychle se vstřebává </w:t>
      </w:r>
      <w:proofErr w:type="gramStart"/>
      <w:r w:rsidRPr="00E1191B">
        <w:rPr>
          <w:b/>
          <w:bCs/>
        </w:rPr>
        <w:t>– </w:t>
      </w:r>
      <w:r w:rsidRPr="00E1191B">
        <w:t> mravenčan</w:t>
      </w:r>
      <w:proofErr w:type="gramEnd"/>
      <w:r w:rsidRPr="00E1191B">
        <w:t xml:space="preserve"> vápenatý a octan vápenatý obsažené v bolusovém těle se rychle rozpouštějí v </w:t>
      </w:r>
      <w:proofErr w:type="spellStart"/>
      <w:r w:rsidRPr="00E1191B">
        <w:t>bachorové</w:t>
      </w:r>
      <w:proofErr w:type="spellEnd"/>
      <w:r w:rsidRPr="00E1191B">
        <w:t xml:space="preserve"> tekutině. Sloučeniny vápníku jsou pasivním transportem okamžitě absorbovány stěnami bachoru</w:t>
      </w:r>
    </w:p>
    <w:p w14:paraId="29801F7F" w14:textId="77777777" w:rsidR="00E1191B" w:rsidRPr="00E1191B" w:rsidRDefault="00E1191B" w:rsidP="00E1191B">
      <w:pPr>
        <w:numPr>
          <w:ilvl w:val="0"/>
          <w:numId w:val="2"/>
        </w:numPr>
      </w:pPr>
      <w:r w:rsidRPr="00E1191B">
        <w:rPr>
          <w:b/>
          <w:bCs/>
        </w:rPr>
        <w:t xml:space="preserve">zajišťuje dlouhodobé zvýšení hladiny vápníku </w:t>
      </w:r>
      <w:proofErr w:type="gramStart"/>
      <w:r w:rsidRPr="00E1191B">
        <w:rPr>
          <w:b/>
          <w:bCs/>
        </w:rPr>
        <w:t>– </w:t>
      </w:r>
      <w:r w:rsidRPr="00E1191B">
        <w:t> použitý</w:t>
      </w:r>
      <w:proofErr w:type="gramEnd"/>
      <w:r w:rsidRPr="00E1191B">
        <w:t xml:space="preserve"> síran vápenatý je aniontový a způsobuje mírné snížení pH v těle krávy. Urychluje přeměnu vit D3 na aktivní formu zodpovědnou za vstřebávání vápníku ve střevech a zvyšuje hormonálně stimulované uvolňování vápníku z kostí</w:t>
      </w:r>
    </w:p>
    <w:p w14:paraId="33451D2F" w14:textId="77777777" w:rsidR="00E1191B" w:rsidRPr="00E1191B" w:rsidRDefault="00E1191B" w:rsidP="00E1191B">
      <w:pPr>
        <w:numPr>
          <w:ilvl w:val="0"/>
          <w:numId w:val="2"/>
        </w:numPr>
      </w:pPr>
      <w:r w:rsidRPr="00E1191B">
        <w:rPr>
          <w:b/>
          <w:bCs/>
        </w:rPr>
        <w:t xml:space="preserve">zvýšení vstřebávání vápníku z krmiva </w:t>
      </w:r>
      <w:proofErr w:type="gramStart"/>
      <w:r w:rsidRPr="00E1191B">
        <w:rPr>
          <w:b/>
          <w:bCs/>
        </w:rPr>
        <w:t>– </w:t>
      </w:r>
      <w:r w:rsidRPr="00E1191B">
        <w:t> vysoká</w:t>
      </w:r>
      <w:proofErr w:type="gramEnd"/>
      <w:r w:rsidRPr="00E1191B">
        <w:t xml:space="preserve"> dávka vit. D3 zvyšuje aktivní vstřebávání vápníku ve střevech a stimuluje imunitní systém.</w:t>
      </w:r>
    </w:p>
    <w:p w14:paraId="7D7D69F0" w14:textId="77777777" w:rsidR="00E1191B" w:rsidRPr="00E1191B" w:rsidRDefault="00E1191B" w:rsidP="00E1191B">
      <w:r w:rsidRPr="00E1191B">
        <w:rPr>
          <w:b/>
          <w:bCs/>
        </w:rPr>
        <w:t>Složení:</w:t>
      </w:r>
    </w:p>
    <w:p w14:paraId="4F562289" w14:textId="77777777" w:rsidR="00E1191B" w:rsidRPr="00E1191B" w:rsidRDefault="00E1191B" w:rsidP="00E1191B">
      <w:r w:rsidRPr="00E1191B">
        <w:t>Síran vápenatý bezvodý, mravenčan vápenatý, octan vápenatý, vit. D3.</w:t>
      </w:r>
    </w:p>
    <w:p w14:paraId="3677AF79" w14:textId="77777777" w:rsidR="00E1191B" w:rsidRPr="00E1191B" w:rsidRDefault="00E1191B" w:rsidP="00E1191B">
      <w:r w:rsidRPr="00E1191B">
        <w:rPr>
          <w:b/>
          <w:bCs/>
        </w:rPr>
        <w:t>Návod na správné použití:</w:t>
      </w:r>
    </w:p>
    <w:p w14:paraId="2893764C" w14:textId="77777777" w:rsidR="00E1191B" w:rsidRPr="00E1191B" w:rsidRDefault="00E1191B" w:rsidP="00E1191B">
      <w:r w:rsidRPr="00E1191B">
        <w:t>V den porodu ihned po otelení aplikujte 1 bolus do tlamy pomocí aplikátoru. Opakujte aplikaci po 8-12 hodinách. Aplikujte 2 dny po otelení. Doporučuje se používat po intravenózní aplikaci vápníku k udržení bezpečné hladiny vápníku v krvi. </w:t>
      </w:r>
    </w:p>
    <w:p w14:paraId="3C2E0412" w14:textId="77777777" w:rsidR="00E1191B" w:rsidRPr="00E1191B" w:rsidRDefault="00E1191B" w:rsidP="00E1191B">
      <w:r w:rsidRPr="00E1191B">
        <w:rPr>
          <w:b/>
          <w:bCs/>
        </w:rPr>
        <w:t>Nepodávejte bolus ležícím kravám s příznaky porodní parézy.</w:t>
      </w:r>
    </w:p>
    <w:p w14:paraId="4C5F04CC" w14:textId="77777777" w:rsidR="00E1191B" w:rsidRPr="00E1191B" w:rsidRDefault="00E1191B" w:rsidP="00E1191B">
      <w:r w:rsidRPr="00E1191B">
        <w:rPr>
          <w:b/>
          <w:bCs/>
        </w:rPr>
        <w:t>Obsah balení:</w:t>
      </w:r>
      <w:r w:rsidRPr="00E1191B">
        <w:t> 4 bolusy, každý po 185 g</w:t>
      </w:r>
    </w:p>
    <w:p w14:paraId="6A37A92E" w14:textId="77777777" w:rsidR="00E1191B" w:rsidRDefault="00E1191B"/>
    <w:sectPr w:rsidR="00E11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4576D"/>
    <w:multiLevelType w:val="multilevel"/>
    <w:tmpl w:val="93441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D31DE4"/>
    <w:multiLevelType w:val="multilevel"/>
    <w:tmpl w:val="C970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0499340">
    <w:abstractNumId w:val="1"/>
  </w:num>
  <w:num w:numId="2" w16cid:durableId="16398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07C"/>
    <w:rsid w:val="00457FB0"/>
    <w:rsid w:val="0049607C"/>
    <w:rsid w:val="006E4E5F"/>
    <w:rsid w:val="00E1191B"/>
    <w:rsid w:val="00ED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1A30"/>
  <w15:chartTrackingRefBased/>
  <w15:docId w15:val="{FA204999-67F9-4E83-A27B-6B6E3698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960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960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9607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60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607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60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60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60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60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60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60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60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607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607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607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607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607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607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960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6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60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96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960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607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9607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9607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60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607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9607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2025-02-01T00:01:00Z</dcterms:created>
  <dcterms:modified xsi:type="dcterms:W3CDTF">2025-02-01T00:01:00Z</dcterms:modified>
</cp:coreProperties>
</file>