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FE7E" w14:textId="1E669C10" w:rsidR="00457FB0" w:rsidRPr="00040D4A" w:rsidRDefault="00040D4A">
      <w:pPr>
        <w:rPr>
          <w:b/>
          <w:bCs/>
        </w:rPr>
      </w:pPr>
      <w:r w:rsidRPr="00040D4A">
        <w:rPr>
          <w:b/>
          <w:bCs/>
        </w:rPr>
        <w:t xml:space="preserve">REHYVET </w:t>
      </w:r>
      <w:proofErr w:type="spellStart"/>
      <w:r w:rsidRPr="00040D4A">
        <w:rPr>
          <w:b/>
          <w:bCs/>
        </w:rPr>
        <w:t>plv</w:t>
      </w:r>
      <w:proofErr w:type="spellEnd"/>
      <w:r w:rsidRPr="00040D4A">
        <w:rPr>
          <w:b/>
          <w:bCs/>
        </w:rPr>
        <w:t>. sol. 300 G</w:t>
      </w:r>
    </w:p>
    <w:p w14:paraId="3990283A" w14:textId="3F0AFF26" w:rsidR="00040D4A" w:rsidRDefault="00040D4A">
      <w:r w:rsidRPr="00040D4A">
        <w:t>schválený veterinární přípravek, jedná se o rehydratační přípravek, který řeší problémy dehydratace a acidóz vzniklých při průjmových onemocněních u telat, podává se rozmíchaný ve vodě</w:t>
      </w:r>
    </w:p>
    <w:p w14:paraId="4CA05F2C" w14:textId="77777777" w:rsidR="00040D4A" w:rsidRPr="00040D4A" w:rsidRDefault="00040D4A">
      <w:pPr>
        <w:rPr>
          <w:b/>
          <w:bCs/>
        </w:rPr>
      </w:pPr>
    </w:p>
    <w:p w14:paraId="43CECBE9" w14:textId="77777777" w:rsidR="00040D4A" w:rsidRPr="00040D4A" w:rsidRDefault="00040D4A" w:rsidP="00040D4A">
      <w:pPr>
        <w:rPr>
          <w:b/>
          <w:bCs/>
        </w:rPr>
      </w:pPr>
      <w:r w:rsidRPr="00040D4A">
        <w:rPr>
          <w:b/>
          <w:bCs/>
        </w:rPr>
        <w:t>Detailní popis produktu</w:t>
      </w:r>
    </w:p>
    <w:p w14:paraId="6F717339" w14:textId="77777777" w:rsidR="00040D4A" w:rsidRPr="00040D4A" w:rsidRDefault="00040D4A" w:rsidP="00040D4A">
      <w:r w:rsidRPr="00040D4A">
        <w:rPr>
          <w:b/>
          <w:bCs/>
        </w:rPr>
        <w:t>Popis:  </w:t>
      </w:r>
    </w:p>
    <w:p w14:paraId="6E5E39C8" w14:textId="77777777" w:rsidR="00040D4A" w:rsidRPr="00040D4A" w:rsidRDefault="00040D4A" w:rsidP="00040D4A">
      <w:r w:rsidRPr="00040D4A">
        <w:t xml:space="preserve">REHYVET </w:t>
      </w:r>
      <w:proofErr w:type="spellStart"/>
      <w:r w:rsidRPr="00040D4A">
        <w:t>plv</w:t>
      </w:r>
      <w:proofErr w:type="spellEnd"/>
      <w:r w:rsidRPr="00040D4A">
        <w:t>. sol. je schválený veterinární přípravek. Perorální rehydratace je jedním z vhodných způsobů léčby průjmových onemocnění telat, zejména ve velkochovech. Po aplikaci připraveného roztoku dochází k rychlému vyrovnání ztráty vody, chloridu sodného a draselného a prostřednictvím kyselého uhličitanu sodného ke kompenzaci acidózy. Glukóza jako energetický zdroj je nezbytná i pro resorpci elektrolytů a vody z tenkého střeva.</w:t>
      </w:r>
    </w:p>
    <w:p w14:paraId="2FDB9309" w14:textId="77777777" w:rsidR="00040D4A" w:rsidRPr="00040D4A" w:rsidRDefault="00040D4A" w:rsidP="00040D4A">
      <w:r w:rsidRPr="00040D4A">
        <w:br/>
      </w:r>
      <w:r w:rsidRPr="00040D4A">
        <w:rPr>
          <w:b/>
          <w:bCs/>
        </w:rPr>
        <w:t>Použití:</w:t>
      </w:r>
    </w:p>
    <w:p w14:paraId="15A490F8" w14:textId="15493C00" w:rsidR="00040D4A" w:rsidRPr="00040D4A" w:rsidRDefault="00040D4A" w:rsidP="00040D4A">
      <w:r w:rsidRPr="00040D4A">
        <w:t>Dehydratace organi</w:t>
      </w:r>
      <w:r>
        <w:t>s</w:t>
      </w:r>
      <w:r w:rsidRPr="00040D4A">
        <w:t>mu (lehký a střední stupeň), průjmová onemocnění telat.</w:t>
      </w:r>
    </w:p>
    <w:p w14:paraId="655A459F" w14:textId="77777777" w:rsidR="00040D4A" w:rsidRPr="00040D4A" w:rsidRDefault="00040D4A" w:rsidP="00040D4A">
      <w:r w:rsidRPr="00040D4A">
        <w:br/>
      </w:r>
      <w:r w:rsidRPr="00040D4A">
        <w:rPr>
          <w:b/>
          <w:bCs/>
        </w:rPr>
        <w:t>Dávkování:  </w:t>
      </w:r>
    </w:p>
    <w:p w14:paraId="532DC232" w14:textId="5FE7D8FA" w:rsidR="00040D4A" w:rsidRPr="00040D4A" w:rsidRDefault="00040D4A" w:rsidP="00040D4A">
      <w:r w:rsidRPr="00040D4A">
        <w:t>Obsah jednoho balení (300</w:t>
      </w:r>
      <w:r>
        <w:t xml:space="preserve"> </w:t>
      </w:r>
      <w:r w:rsidRPr="00040D4A">
        <w:t xml:space="preserve">g) je určen k přípravě 10 litrů </w:t>
      </w:r>
      <w:proofErr w:type="spellStart"/>
      <w:r w:rsidRPr="00040D4A">
        <w:t>medikované</w:t>
      </w:r>
      <w:proofErr w:type="spellEnd"/>
      <w:r w:rsidRPr="00040D4A">
        <w:t xml:space="preserve"> vody. Roztok je třeba zahřát na teplotu běžně podávaného mléka a podávat v množství 2 - 2,5 litru na tele 3krát denně místo mléka do zastavení průjmu, tj. po dobu </w:t>
      </w:r>
      <w:proofErr w:type="gramStart"/>
      <w:r w:rsidRPr="00040D4A">
        <w:t>2 - 3</w:t>
      </w:r>
      <w:proofErr w:type="gramEnd"/>
      <w:r w:rsidRPr="00040D4A">
        <w:t xml:space="preserve"> dnů.</w:t>
      </w:r>
    </w:p>
    <w:p w14:paraId="1D7FE569" w14:textId="77777777" w:rsidR="00040D4A" w:rsidRPr="00040D4A" w:rsidRDefault="00040D4A" w:rsidP="00040D4A">
      <w:r w:rsidRPr="00040D4A">
        <w:br/>
      </w:r>
      <w:r w:rsidRPr="00040D4A">
        <w:rPr>
          <w:b/>
          <w:bCs/>
        </w:rPr>
        <w:t>Složení:  </w:t>
      </w:r>
    </w:p>
    <w:p w14:paraId="4E90C08A" w14:textId="558687D7" w:rsidR="00040D4A" w:rsidRPr="00040D4A" w:rsidRDefault="00040D4A" w:rsidP="00040D4A">
      <w:r w:rsidRPr="00040D4A">
        <w:t>300g přípravku obsahuje: Chlorid draselný 18g, Chlorid sodný 42g, Hydrogenuhličitan sodný 40</w:t>
      </w:r>
      <w:proofErr w:type="gramStart"/>
      <w:r w:rsidRPr="00040D4A">
        <w:t>g,  Glukóza</w:t>
      </w:r>
      <w:proofErr w:type="gramEnd"/>
      <w:r w:rsidRPr="00040D4A">
        <w:t>  200g</w:t>
      </w:r>
    </w:p>
    <w:p w14:paraId="22374E58" w14:textId="609A0F85" w:rsidR="00040D4A" w:rsidRPr="00040D4A" w:rsidRDefault="00040D4A" w:rsidP="00040D4A">
      <w:r w:rsidRPr="00040D4A">
        <w:br/>
      </w:r>
      <w:r w:rsidRPr="00040D4A">
        <w:rPr>
          <w:b/>
          <w:bCs/>
        </w:rPr>
        <w:t>Balení:</w:t>
      </w:r>
      <w:r w:rsidRPr="00040D4A">
        <w:t> 300 g</w:t>
      </w:r>
    </w:p>
    <w:p w14:paraId="3EC54223" w14:textId="77777777" w:rsidR="00040D4A" w:rsidRPr="00040D4A" w:rsidRDefault="00040D4A" w:rsidP="00040D4A">
      <w:r w:rsidRPr="00040D4A">
        <w:rPr>
          <w:b/>
          <w:bCs/>
        </w:rPr>
        <w:t>Číslo schválení ÚSKVBL: </w:t>
      </w:r>
      <w:proofErr w:type="gramStart"/>
      <w:r w:rsidRPr="00040D4A">
        <w:t>071-08C</w:t>
      </w:r>
      <w:proofErr w:type="gramEnd"/>
    </w:p>
    <w:p w14:paraId="482C5080" w14:textId="77777777" w:rsidR="00040D4A" w:rsidRDefault="00040D4A"/>
    <w:sectPr w:rsidR="00040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69"/>
    <w:rsid w:val="00040D4A"/>
    <w:rsid w:val="00457FB0"/>
    <w:rsid w:val="00510405"/>
    <w:rsid w:val="006E4E5F"/>
    <w:rsid w:val="00F3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560F"/>
  <w15:chartTrackingRefBased/>
  <w15:docId w15:val="{6C3543DB-C20A-4E33-AD04-4708A453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03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03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036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03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036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03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03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03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03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036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03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036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036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036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036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036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036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036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03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03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03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03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03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036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036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036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036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036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036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2025-01-31T23:49:00Z</dcterms:created>
  <dcterms:modified xsi:type="dcterms:W3CDTF">2025-01-31T23:50:00Z</dcterms:modified>
</cp:coreProperties>
</file>